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351" w:rsidRPr="006E2A4A" w:rsidRDefault="00BD6E97" w:rsidP="00160617">
      <w:pPr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3C82BED6" wp14:editId="7EDFFC25">
            <wp:simplePos x="0" y="0"/>
            <wp:positionH relativeFrom="column">
              <wp:posOffset>1162050</wp:posOffset>
            </wp:positionH>
            <wp:positionV relativeFrom="paragraph">
              <wp:posOffset>-273050</wp:posOffset>
            </wp:positionV>
            <wp:extent cx="3217545" cy="2130425"/>
            <wp:effectExtent l="0" t="0" r="0" b="0"/>
            <wp:wrapTight wrapText="bothSides">
              <wp:wrapPolygon edited="0">
                <wp:start x="0" y="0"/>
                <wp:lineTo x="0" y="21439"/>
                <wp:lineTo x="21485" y="21439"/>
                <wp:lineTo x="21485" y="0"/>
                <wp:lineTo x="0" y="0"/>
              </wp:wrapPolygon>
            </wp:wrapTight>
            <wp:docPr id="2" name="Рисунок 1" descr="F:\Обшая ЦВР\tr-obrazov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Обшая ЦВР\tr-obrazovanie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754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423F" w:rsidRPr="006E2A4A" w:rsidRDefault="0004423F" w:rsidP="00160617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283"/>
        <w:rPr>
          <w:bCs/>
          <w:sz w:val="24"/>
          <w:szCs w:val="24"/>
        </w:rPr>
      </w:pPr>
    </w:p>
    <w:p w:rsidR="0004423F" w:rsidRPr="006E2A4A" w:rsidRDefault="0004423F" w:rsidP="00160617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rPr>
          <w:bCs/>
          <w:sz w:val="24"/>
          <w:szCs w:val="24"/>
        </w:rPr>
      </w:pPr>
    </w:p>
    <w:p w:rsidR="003C2CA4" w:rsidRDefault="003C2CA4" w:rsidP="00572908">
      <w:pPr>
        <w:autoSpaceDE w:val="0"/>
        <w:autoSpaceDN w:val="0"/>
        <w:spacing w:after="0" w:line="240" w:lineRule="auto"/>
        <w:ind w:left="0" w:firstLine="0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autoSpaceDE w:val="0"/>
        <w:autoSpaceDN w:val="0"/>
        <w:spacing w:after="0" w:line="240" w:lineRule="auto"/>
        <w:jc w:val="center"/>
        <w:rPr>
          <w:b/>
          <w:sz w:val="24"/>
          <w:szCs w:val="24"/>
        </w:rPr>
      </w:pPr>
    </w:p>
    <w:p w:rsidR="0004423F" w:rsidRPr="00BD6E97" w:rsidRDefault="0004423F" w:rsidP="00160617">
      <w:pPr>
        <w:autoSpaceDE w:val="0"/>
        <w:autoSpaceDN w:val="0"/>
        <w:spacing w:after="0" w:line="240" w:lineRule="auto"/>
        <w:jc w:val="center"/>
        <w:rPr>
          <w:b/>
          <w:sz w:val="36"/>
          <w:szCs w:val="36"/>
        </w:rPr>
      </w:pPr>
      <w:r w:rsidRPr="00BD6E97">
        <w:rPr>
          <w:b/>
          <w:sz w:val="36"/>
          <w:szCs w:val="36"/>
        </w:rPr>
        <w:t>Рабочая программа курса внеурочной деятельности</w:t>
      </w:r>
    </w:p>
    <w:p w:rsidR="0004423F" w:rsidRPr="00BD6E97" w:rsidRDefault="0004423F" w:rsidP="00160617">
      <w:pPr>
        <w:autoSpaceDE w:val="0"/>
        <w:autoSpaceDN w:val="0"/>
        <w:spacing w:after="0" w:line="240" w:lineRule="auto"/>
        <w:jc w:val="center"/>
        <w:rPr>
          <w:sz w:val="36"/>
          <w:szCs w:val="36"/>
        </w:rPr>
      </w:pPr>
      <w:r w:rsidRPr="00BD6E97">
        <w:rPr>
          <w:sz w:val="36"/>
          <w:szCs w:val="36"/>
        </w:rPr>
        <w:t>основного общего образования</w:t>
      </w:r>
    </w:p>
    <w:p w:rsidR="0004423F" w:rsidRPr="00BD6E97" w:rsidRDefault="0004423F" w:rsidP="00160617">
      <w:pPr>
        <w:autoSpaceDE w:val="0"/>
        <w:autoSpaceDN w:val="0"/>
        <w:spacing w:after="0" w:line="240" w:lineRule="auto"/>
        <w:jc w:val="center"/>
        <w:rPr>
          <w:sz w:val="36"/>
          <w:szCs w:val="36"/>
        </w:rPr>
      </w:pPr>
      <w:r w:rsidRPr="00BD6E97">
        <w:rPr>
          <w:sz w:val="36"/>
          <w:szCs w:val="36"/>
        </w:rPr>
        <w:t xml:space="preserve">  «Функциональная грамотность»</w:t>
      </w:r>
    </w:p>
    <w:p w:rsidR="003C2CA4" w:rsidRPr="00BD6E97" w:rsidRDefault="003C2CA4" w:rsidP="00160617">
      <w:pPr>
        <w:autoSpaceDE w:val="0"/>
        <w:autoSpaceDN w:val="0"/>
        <w:spacing w:after="0" w:line="240" w:lineRule="auto"/>
        <w:jc w:val="center"/>
        <w:rPr>
          <w:sz w:val="36"/>
          <w:szCs w:val="36"/>
        </w:rPr>
      </w:pPr>
      <w:r w:rsidRPr="00BD6E97">
        <w:rPr>
          <w:sz w:val="36"/>
          <w:szCs w:val="36"/>
        </w:rPr>
        <w:t>9 класс</w:t>
      </w: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jc w:val="center"/>
        <w:rPr>
          <w:sz w:val="24"/>
          <w:szCs w:val="24"/>
        </w:rPr>
      </w:pPr>
    </w:p>
    <w:p w:rsidR="0004423F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BD6E97" w:rsidRDefault="00BD6E97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BD6E97" w:rsidRPr="006E2A4A" w:rsidRDefault="00BD6E97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BC3D58" w:rsidRDefault="0004423F" w:rsidP="00160617">
      <w:pPr>
        <w:autoSpaceDE w:val="0"/>
        <w:autoSpaceDN w:val="0"/>
        <w:spacing w:after="0" w:line="240" w:lineRule="auto"/>
        <w:jc w:val="right"/>
        <w:rPr>
          <w:b/>
          <w:sz w:val="24"/>
          <w:szCs w:val="24"/>
        </w:rPr>
      </w:pPr>
      <w:r w:rsidRPr="00BC3D58">
        <w:rPr>
          <w:b/>
          <w:sz w:val="24"/>
          <w:szCs w:val="24"/>
        </w:rPr>
        <w:t>Программу разработала</w:t>
      </w:r>
      <w:r w:rsidR="00160617" w:rsidRPr="00BC3D58">
        <w:rPr>
          <w:b/>
          <w:sz w:val="24"/>
          <w:szCs w:val="24"/>
        </w:rPr>
        <w:t>:</w:t>
      </w:r>
    </w:p>
    <w:p w:rsidR="00160617" w:rsidRPr="006E2A4A" w:rsidRDefault="00160617" w:rsidP="00160617">
      <w:pPr>
        <w:autoSpaceDE w:val="0"/>
        <w:autoSpaceDN w:val="0"/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Смирнова Юлия Ивановна,</w:t>
      </w: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04423F" w:rsidRPr="006E2A4A" w:rsidRDefault="0004423F" w:rsidP="00160617">
      <w:pPr>
        <w:autoSpaceDE w:val="0"/>
        <w:autoSpaceDN w:val="0"/>
        <w:spacing w:after="0" w:line="240" w:lineRule="auto"/>
        <w:rPr>
          <w:sz w:val="24"/>
          <w:szCs w:val="24"/>
        </w:rPr>
      </w:pPr>
    </w:p>
    <w:p w:rsidR="00B06B1D" w:rsidRDefault="00B06B1D" w:rsidP="00160617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572908" w:rsidRPr="006E2A4A" w:rsidRDefault="00572908" w:rsidP="00160617">
      <w:pPr>
        <w:autoSpaceDE w:val="0"/>
        <w:autoSpaceDN w:val="0"/>
        <w:spacing w:after="0" w:line="240" w:lineRule="auto"/>
        <w:ind w:left="0" w:firstLine="0"/>
        <w:rPr>
          <w:sz w:val="24"/>
          <w:szCs w:val="24"/>
        </w:rPr>
      </w:pPr>
    </w:p>
    <w:p w:rsidR="00476B01" w:rsidRDefault="00476B01" w:rsidP="00160617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BD6E97" w:rsidRDefault="00BD6E97" w:rsidP="00160617">
      <w:pPr>
        <w:spacing w:after="0" w:line="240" w:lineRule="auto"/>
        <w:jc w:val="center"/>
        <w:rPr>
          <w:sz w:val="24"/>
          <w:szCs w:val="24"/>
        </w:rPr>
      </w:pPr>
    </w:p>
    <w:p w:rsidR="00460980" w:rsidRPr="006E2A4A" w:rsidRDefault="00572908" w:rsidP="00160617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lastRenderedPageBreak/>
        <w:t>Пояснительная записка</w:t>
      </w:r>
    </w:p>
    <w:p w:rsidR="00460980" w:rsidRPr="006E2A4A" w:rsidRDefault="00460980" w:rsidP="00160617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 w:rsidRPr="006E2A4A">
        <w:rPr>
          <w:bCs/>
          <w:sz w:val="24"/>
          <w:szCs w:val="24"/>
        </w:rPr>
        <w:t xml:space="preserve">Рабочая программа курса внеурочной деятельности «Функциональная грамотность» (далее Программа) является составной частью основной образовательной программы основного общего образования </w:t>
      </w:r>
      <w:r w:rsidR="00160617">
        <w:rPr>
          <w:bCs/>
          <w:sz w:val="24"/>
          <w:szCs w:val="24"/>
        </w:rPr>
        <w:t>МАОУ-СОШ № 4 г. Асино.</w:t>
      </w:r>
    </w:p>
    <w:p w:rsidR="00713E6F" w:rsidRPr="006E2A4A" w:rsidRDefault="00E9789B" w:rsidP="00160617">
      <w:pPr>
        <w:widowControl w:val="0"/>
        <w:tabs>
          <w:tab w:val="left" w:pos="1301"/>
          <w:tab w:val="center" w:pos="5103"/>
        </w:tabs>
        <w:overflowPunct w:val="0"/>
        <w:autoSpaceDE w:val="0"/>
        <w:autoSpaceDN w:val="0"/>
        <w:adjustRightInd w:val="0"/>
        <w:spacing w:after="0" w:line="240" w:lineRule="auto"/>
        <w:ind w:firstLine="426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460980" w:rsidRPr="006E2A4A">
        <w:rPr>
          <w:bCs/>
          <w:sz w:val="24"/>
          <w:szCs w:val="24"/>
        </w:rPr>
        <w:t xml:space="preserve">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основного общего образования </w:t>
      </w:r>
      <w:r w:rsidR="00160617">
        <w:rPr>
          <w:bCs/>
          <w:sz w:val="24"/>
          <w:szCs w:val="24"/>
        </w:rPr>
        <w:t>МАОУ-СОШ № 4 г. Асино.</w:t>
      </w:r>
    </w:p>
    <w:p w:rsidR="00713E6F" w:rsidRPr="006E2A4A" w:rsidRDefault="00816A12" w:rsidP="00160617">
      <w:pPr>
        <w:spacing w:after="0" w:line="240" w:lineRule="auto"/>
        <w:ind w:left="-14" w:right="44" w:firstLine="440"/>
        <w:rPr>
          <w:sz w:val="24"/>
          <w:szCs w:val="24"/>
        </w:rPr>
      </w:pPr>
      <w:r w:rsidRPr="006E2A4A">
        <w:rPr>
          <w:sz w:val="24"/>
          <w:szCs w:val="24"/>
        </w:rPr>
        <w:t xml:space="preserve">Основной </w:t>
      </w:r>
      <w:r w:rsidR="00E9789B">
        <w:rPr>
          <w:b/>
          <w:sz w:val="24"/>
          <w:szCs w:val="24"/>
        </w:rPr>
        <w:t>целью П</w:t>
      </w:r>
      <w:r w:rsidRPr="006E2A4A">
        <w:rPr>
          <w:b/>
          <w:sz w:val="24"/>
          <w:szCs w:val="24"/>
        </w:rPr>
        <w:t>рограммы</w:t>
      </w:r>
      <w:r w:rsidRPr="006E2A4A">
        <w:rPr>
          <w:sz w:val="24"/>
          <w:szCs w:val="24"/>
        </w:rPr>
        <w:t xml:space="preserve"> является развитие функциональной грамотности учащихся 9 классов как индикатора качества и эффективности образования, равенства доступа к образованию. </w:t>
      </w:r>
    </w:p>
    <w:p w:rsidR="00713E6F" w:rsidRPr="006E2A4A" w:rsidRDefault="00816A12" w:rsidP="00160617">
      <w:pPr>
        <w:spacing w:after="0" w:line="240" w:lineRule="auto"/>
        <w:ind w:left="-14"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нацелена на развитие: </w:t>
      </w:r>
    </w:p>
    <w:p w:rsidR="00713E6F" w:rsidRPr="006E2A4A" w:rsidRDefault="00816A12" w:rsidP="00160617">
      <w:pPr>
        <w:pStyle w:val="a3"/>
        <w:numPr>
          <w:ilvl w:val="0"/>
          <w:numId w:val="5"/>
        </w:numPr>
        <w:spacing w:after="0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необходимы; </w:t>
      </w:r>
    </w:p>
    <w:p w:rsidR="00713E6F" w:rsidRPr="006E2A4A" w:rsidRDefault="00816A12" w:rsidP="00160617">
      <w:pPr>
        <w:pStyle w:val="a3"/>
        <w:numPr>
          <w:ilvl w:val="0"/>
          <w:numId w:val="5"/>
        </w:numPr>
        <w:spacing w:after="0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конструктивному, </w:t>
      </w:r>
      <w:r w:rsidRPr="006E2A4A">
        <w:rPr>
          <w:sz w:val="24"/>
          <w:szCs w:val="24"/>
        </w:rPr>
        <w:tab/>
        <w:t xml:space="preserve">активному </w:t>
      </w:r>
      <w:r w:rsidRPr="006E2A4A">
        <w:rPr>
          <w:sz w:val="24"/>
          <w:szCs w:val="24"/>
        </w:rPr>
        <w:tab/>
        <w:t xml:space="preserve">и </w:t>
      </w:r>
      <w:r w:rsidRPr="006E2A4A">
        <w:rPr>
          <w:sz w:val="24"/>
          <w:szCs w:val="24"/>
        </w:rPr>
        <w:tab/>
        <w:t xml:space="preserve">размышляющему </w:t>
      </w:r>
      <w:r w:rsidRPr="006E2A4A">
        <w:rPr>
          <w:sz w:val="24"/>
          <w:szCs w:val="24"/>
        </w:rPr>
        <w:tab/>
        <w:t xml:space="preserve">гражданину </w:t>
      </w:r>
    </w:p>
    <w:p w:rsidR="00713E6F" w:rsidRPr="006E2A4A" w:rsidRDefault="00816A12" w:rsidP="00160617">
      <w:pPr>
        <w:pStyle w:val="a3"/>
        <w:spacing w:after="0" w:line="240" w:lineRule="auto"/>
        <w:ind w:right="44" w:firstLine="0"/>
        <w:rPr>
          <w:sz w:val="24"/>
          <w:szCs w:val="24"/>
        </w:rPr>
      </w:pPr>
      <w:r w:rsidRPr="006E2A4A">
        <w:rPr>
          <w:sz w:val="24"/>
          <w:szCs w:val="24"/>
        </w:rPr>
        <w:t xml:space="preserve">(математическая грамотность); </w:t>
      </w:r>
    </w:p>
    <w:p w:rsidR="00713E6F" w:rsidRPr="006E2A4A" w:rsidRDefault="00816A12" w:rsidP="00160617">
      <w:pPr>
        <w:pStyle w:val="a3"/>
        <w:numPr>
          <w:ilvl w:val="0"/>
          <w:numId w:val="5"/>
        </w:numPr>
        <w:spacing w:after="0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 xml:space="preserve"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 </w:t>
      </w:r>
    </w:p>
    <w:p w:rsidR="00713E6F" w:rsidRDefault="00816A12" w:rsidP="00160617">
      <w:pPr>
        <w:pStyle w:val="a3"/>
        <w:numPr>
          <w:ilvl w:val="0"/>
          <w:numId w:val="5"/>
        </w:numPr>
        <w:spacing w:after="0" w:line="240" w:lineRule="auto"/>
        <w:ind w:right="44"/>
        <w:rPr>
          <w:sz w:val="24"/>
          <w:szCs w:val="24"/>
        </w:rPr>
      </w:pPr>
      <w:r w:rsidRPr="006E2A4A">
        <w:rPr>
          <w:sz w:val="24"/>
          <w:szCs w:val="24"/>
        </w:rPr>
        <w:t>способности человека осваивать и использовать естественнонаучные знания для распознания и постановки вопросов, для освоения новых знаний,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 естественные науки и технология оказывают влияние на материальную, интеллектуальную и культурнуюсферы общества; проявлять активнуюгражданскую позицию при рассмотрении проблем, связанных с естествознанием (</w:t>
      </w:r>
      <w:r w:rsidR="000F3F95" w:rsidRPr="006E2A4A">
        <w:rPr>
          <w:sz w:val="24"/>
          <w:szCs w:val="24"/>
        </w:rPr>
        <w:t>естественнонаучная грамотность).</w:t>
      </w:r>
    </w:p>
    <w:p w:rsidR="001065E3" w:rsidRPr="001065E3" w:rsidRDefault="001065E3" w:rsidP="00160617">
      <w:pPr>
        <w:pStyle w:val="a3"/>
        <w:spacing w:after="0" w:line="240" w:lineRule="auto"/>
        <w:ind w:right="44" w:firstLine="0"/>
        <w:rPr>
          <w:sz w:val="24"/>
          <w:szCs w:val="24"/>
        </w:rPr>
      </w:pPr>
    </w:p>
    <w:p w:rsidR="00E9789B" w:rsidRPr="006E2A4A" w:rsidRDefault="00E9789B" w:rsidP="00160617">
      <w:pPr>
        <w:spacing w:after="0" w:line="240" w:lineRule="auto"/>
        <w:ind w:left="-14" w:right="46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включает </w:t>
      </w:r>
      <w:r w:rsidR="00160617">
        <w:rPr>
          <w:sz w:val="24"/>
          <w:szCs w:val="24"/>
        </w:rPr>
        <w:t>4</w:t>
      </w:r>
      <w:r w:rsidRPr="006E2A4A">
        <w:rPr>
          <w:sz w:val="24"/>
          <w:szCs w:val="24"/>
        </w:rPr>
        <w:t xml:space="preserve"> модуля (читательская, естественнонаучная, математическая </w:t>
      </w:r>
      <w:r w:rsidR="00160617">
        <w:rPr>
          <w:sz w:val="24"/>
          <w:szCs w:val="24"/>
        </w:rPr>
        <w:t xml:space="preserve">и финансовая </w:t>
      </w:r>
      <w:r w:rsidRPr="006E2A4A">
        <w:rPr>
          <w:sz w:val="24"/>
          <w:szCs w:val="24"/>
        </w:rPr>
        <w:t xml:space="preserve">грамотность). </w:t>
      </w:r>
    </w:p>
    <w:p w:rsidR="00E9789B" w:rsidRPr="006E2A4A" w:rsidRDefault="00E9789B" w:rsidP="00160617">
      <w:pPr>
        <w:spacing w:after="0" w:line="240" w:lineRule="auto"/>
        <w:ind w:left="-14" w:right="109" w:firstLine="566"/>
        <w:rPr>
          <w:sz w:val="24"/>
          <w:szCs w:val="24"/>
        </w:rPr>
      </w:pPr>
      <w:r w:rsidRPr="006E2A4A">
        <w:rPr>
          <w:sz w:val="24"/>
          <w:szCs w:val="24"/>
        </w:rPr>
        <w:t>Количество часов на один год обучения -</w:t>
      </w:r>
      <w:r w:rsidR="007F5DDD">
        <w:rPr>
          <w:sz w:val="24"/>
          <w:szCs w:val="24"/>
        </w:rPr>
        <w:t xml:space="preserve"> 17 часов</w:t>
      </w:r>
    </w:p>
    <w:p w:rsidR="00E9789B" w:rsidRPr="006E2A4A" w:rsidRDefault="00E9789B" w:rsidP="00160617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Программа предполагает поэтапное развитие различных умений, составляющих основу функциональной грамотности. </w:t>
      </w:r>
    </w:p>
    <w:p w:rsidR="00E9789B" w:rsidRPr="006E2A4A" w:rsidRDefault="00E9789B" w:rsidP="00160617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В9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 </w:t>
      </w:r>
    </w:p>
    <w:p w:rsidR="00E9789B" w:rsidRPr="006E2A4A" w:rsidRDefault="00E9789B" w:rsidP="00160617">
      <w:pPr>
        <w:spacing w:after="0" w:line="240" w:lineRule="auto"/>
        <w:ind w:left="-14" w:right="44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Формы деятельности: </w:t>
      </w:r>
      <w:proofErr w:type="gramStart"/>
      <w:r w:rsidRPr="006E2A4A">
        <w:rPr>
          <w:sz w:val="24"/>
          <w:szCs w:val="24"/>
        </w:rPr>
        <w:t>беседа,диалог</w:t>
      </w:r>
      <w:proofErr w:type="gramEnd"/>
      <w:r w:rsidRPr="006E2A4A">
        <w:rPr>
          <w:sz w:val="24"/>
          <w:szCs w:val="24"/>
        </w:rPr>
        <w:t xml:space="preserve">, дискуссия, моделирование, игра,  </w:t>
      </w:r>
      <w:proofErr w:type="spellStart"/>
      <w:r w:rsidRPr="006E2A4A">
        <w:rPr>
          <w:sz w:val="24"/>
          <w:szCs w:val="24"/>
        </w:rPr>
        <w:t>квест</w:t>
      </w:r>
      <w:proofErr w:type="spellEnd"/>
      <w:r w:rsidRPr="006E2A4A">
        <w:rPr>
          <w:sz w:val="24"/>
          <w:szCs w:val="24"/>
        </w:rPr>
        <w:t xml:space="preserve">, </w:t>
      </w:r>
      <w:proofErr w:type="spellStart"/>
      <w:r w:rsidRPr="006E2A4A">
        <w:rPr>
          <w:sz w:val="24"/>
          <w:szCs w:val="24"/>
        </w:rPr>
        <w:t>проект,работа</w:t>
      </w:r>
      <w:proofErr w:type="spellEnd"/>
      <w:r w:rsidRPr="006E2A4A">
        <w:rPr>
          <w:sz w:val="24"/>
          <w:szCs w:val="24"/>
        </w:rPr>
        <w:t xml:space="preserve"> группами, парами</w:t>
      </w:r>
      <w:r w:rsidR="00DD2983">
        <w:rPr>
          <w:sz w:val="24"/>
          <w:szCs w:val="24"/>
        </w:rPr>
        <w:t>.</w:t>
      </w:r>
    </w:p>
    <w:p w:rsidR="00E9789B" w:rsidRPr="006E2A4A" w:rsidRDefault="00E9789B" w:rsidP="00160617">
      <w:pPr>
        <w:pStyle w:val="a5"/>
        <w:shd w:val="clear" w:color="auto" w:fill="FFFFFF"/>
        <w:spacing w:before="0" w:beforeAutospacing="0" w:after="0" w:afterAutospacing="0"/>
        <w:ind w:right="-24" w:firstLine="566"/>
        <w:jc w:val="both"/>
      </w:pPr>
      <w:r w:rsidRPr="006E2A4A">
        <w:t xml:space="preserve">Метод проектов – это совокупность учебно-познавательных приёмов, которые позволяют решить ту или проблему или задачу в результате самостоятельных действий, обучающихся с обязательной презентацией этих результатов. Ключевой тезис метода: «Я знаю, для чего мне надо всё, что я познаю, я знаю, где и как я могу это применить». </w:t>
      </w:r>
      <w:r w:rsidRPr="006E2A4A">
        <w:lastRenderedPageBreak/>
        <w:t>Проектная технология включает в себя совокупность исследовательских, поисковых, проблемных и творческих методов.</w:t>
      </w:r>
    </w:p>
    <w:p w:rsidR="00E9789B" w:rsidRPr="006E2A4A" w:rsidRDefault="00E9789B" w:rsidP="00160617">
      <w:pPr>
        <w:pStyle w:val="a5"/>
        <w:shd w:val="clear" w:color="auto" w:fill="FFFFFF"/>
        <w:spacing w:before="0" w:beforeAutospacing="0" w:after="0" w:afterAutospacing="0"/>
        <w:ind w:right="-24" w:firstLine="566"/>
        <w:jc w:val="both"/>
      </w:pPr>
      <w:r w:rsidRPr="006E2A4A">
        <w:t xml:space="preserve">Большое значение имеет работа над оформлением сообщений, докладов, альбомов, презентаций. Эта работа также развивает воображение, творческую активность школьников, позволяет реализовать возможности детей в данных областях деятельности. </w:t>
      </w:r>
    </w:p>
    <w:p w:rsidR="00713E6F" w:rsidRPr="006E2A4A" w:rsidRDefault="00816A12" w:rsidP="00160617">
      <w:pPr>
        <w:spacing w:after="0" w:line="240" w:lineRule="auto"/>
        <w:ind w:left="10" w:right="1731" w:hanging="10"/>
        <w:jc w:val="right"/>
        <w:rPr>
          <w:sz w:val="24"/>
          <w:szCs w:val="24"/>
        </w:rPr>
      </w:pPr>
      <w:r w:rsidRPr="006E2A4A">
        <w:rPr>
          <w:b/>
          <w:sz w:val="24"/>
          <w:szCs w:val="24"/>
        </w:rPr>
        <w:t>Планируемые результаты освоения</w:t>
      </w:r>
      <w:r w:rsidR="00E9789B">
        <w:rPr>
          <w:b/>
          <w:sz w:val="24"/>
          <w:szCs w:val="24"/>
        </w:rPr>
        <w:t xml:space="preserve"> Программы</w:t>
      </w:r>
    </w:p>
    <w:p w:rsidR="00713E6F" w:rsidRPr="006E2A4A" w:rsidRDefault="00816A12" w:rsidP="00160617">
      <w:pPr>
        <w:spacing w:after="0" w:line="240" w:lineRule="auto"/>
        <w:ind w:left="794" w:firstLine="0"/>
        <w:jc w:val="center"/>
        <w:rPr>
          <w:sz w:val="24"/>
          <w:szCs w:val="24"/>
        </w:rPr>
      </w:pPr>
      <w:proofErr w:type="spellStart"/>
      <w:r w:rsidRPr="006E2A4A">
        <w:rPr>
          <w:b/>
          <w:sz w:val="24"/>
          <w:szCs w:val="24"/>
        </w:rPr>
        <w:t>Метапредметные</w:t>
      </w:r>
      <w:proofErr w:type="spellEnd"/>
      <w:r w:rsidRPr="006E2A4A">
        <w:rPr>
          <w:b/>
          <w:sz w:val="24"/>
          <w:szCs w:val="24"/>
        </w:rPr>
        <w:t xml:space="preserve"> и предметные</w:t>
      </w:r>
    </w:p>
    <w:p w:rsidR="00713E6F" w:rsidRPr="006E2A4A" w:rsidRDefault="00816A12" w:rsidP="00160617">
      <w:pPr>
        <w:spacing w:after="0" w:line="240" w:lineRule="auto"/>
        <w:ind w:firstLine="0"/>
        <w:jc w:val="left"/>
        <w:rPr>
          <w:sz w:val="24"/>
          <w:szCs w:val="24"/>
        </w:rPr>
      </w:pPr>
      <w:r w:rsidRPr="006E2A4A">
        <w:rPr>
          <w:sz w:val="24"/>
          <w:szCs w:val="24"/>
        </w:rPr>
        <w:tab/>
      </w:r>
    </w:p>
    <w:tbl>
      <w:tblPr>
        <w:tblStyle w:val="TableGrid"/>
        <w:tblW w:w="10086" w:type="dxa"/>
        <w:tblInd w:w="-153" w:type="dxa"/>
        <w:tblCellMar>
          <w:top w:w="26" w:type="dxa"/>
          <w:right w:w="85" w:type="dxa"/>
        </w:tblCellMar>
        <w:tblLook w:val="04A0" w:firstRow="1" w:lastRow="0" w:firstColumn="1" w:lastColumn="0" w:noHBand="0" w:noVBand="1"/>
      </w:tblPr>
      <w:tblGrid>
        <w:gridCol w:w="1702"/>
        <w:gridCol w:w="2572"/>
        <w:gridCol w:w="2552"/>
        <w:gridCol w:w="3260"/>
      </w:tblGrid>
      <w:tr w:rsidR="000F3F95" w:rsidRPr="006E2A4A" w:rsidTr="0084218F">
        <w:trPr>
          <w:trHeight w:val="2519"/>
        </w:trPr>
        <w:tc>
          <w:tcPr>
            <w:tcW w:w="17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160617">
            <w:pPr>
              <w:spacing w:after="0" w:line="240" w:lineRule="auto"/>
              <w:ind w:left="82" w:firstLine="0"/>
              <w:jc w:val="left"/>
              <w:rPr>
                <w:sz w:val="24"/>
                <w:szCs w:val="24"/>
              </w:rPr>
            </w:pPr>
            <w:r w:rsidRPr="006E2A4A">
              <w:rPr>
                <w:b/>
                <w:sz w:val="24"/>
                <w:szCs w:val="24"/>
              </w:rPr>
              <w:t xml:space="preserve">9 класс </w:t>
            </w:r>
            <w:r w:rsidRPr="006E2A4A">
              <w:rPr>
                <w:sz w:val="24"/>
                <w:szCs w:val="24"/>
              </w:rPr>
              <w:t xml:space="preserve">Уровень оценки (рефлексии)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  <w:proofErr w:type="spellStart"/>
            <w:r w:rsidRPr="006E2A4A">
              <w:rPr>
                <w:sz w:val="24"/>
                <w:szCs w:val="24"/>
              </w:rPr>
              <w:t>метного</w:t>
            </w:r>
            <w:proofErr w:type="spellEnd"/>
          </w:p>
          <w:p w:rsidR="000F3F95" w:rsidRPr="006E2A4A" w:rsidRDefault="000F3F95" w:rsidP="00160617">
            <w:pPr>
              <w:spacing w:after="0" w:line="240" w:lineRule="auto"/>
              <w:ind w:left="13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  <w:p w:rsidR="000F3F95" w:rsidRPr="006E2A4A" w:rsidRDefault="000F3F95" w:rsidP="00160617">
            <w:pPr>
              <w:spacing w:after="0" w:line="240" w:lineRule="auto"/>
              <w:ind w:left="10"/>
              <w:jc w:val="left"/>
              <w:rPr>
                <w:sz w:val="24"/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160617">
            <w:pPr>
              <w:spacing w:after="0" w:line="240" w:lineRule="auto"/>
              <w:ind w:left="72" w:right="225" w:firstLine="0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оценивает форму и содержание текста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метапредмет</w:t>
            </w:r>
            <w:proofErr w:type="spellEnd"/>
            <w:r w:rsidRPr="006E2A4A">
              <w:rPr>
                <w:sz w:val="24"/>
                <w:szCs w:val="24"/>
              </w:rPr>
              <w:t xml:space="preserve">- </w:t>
            </w:r>
          </w:p>
          <w:p w:rsidR="000F3F95" w:rsidRPr="006E2A4A" w:rsidRDefault="000F3F95" w:rsidP="00160617">
            <w:pPr>
              <w:spacing w:after="0" w:line="240" w:lineRule="auto"/>
              <w:ind w:left="79" w:firstLine="0"/>
              <w:rPr>
                <w:sz w:val="24"/>
                <w:szCs w:val="24"/>
              </w:rPr>
            </w:pPr>
            <w:proofErr w:type="spellStart"/>
            <w:r w:rsidRPr="006E2A4A">
              <w:rPr>
                <w:sz w:val="24"/>
                <w:szCs w:val="24"/>
              </w:rPr>
              <w:t>ного</w:t>
            </w:r>
            <w:proofErr w:type="spellEnd"/>
            <w:r w:rsidRPr="006E2A4A">
              <w:rPr>
                <w:sz w:val="24"/>
                <w:szCs w:val="24"/>
              </w:rPr>
              <w:t xml:space="preserve"> содержания </w:t>
            </w:r>
          </w:p>
          <w:p w:rsidR="000F3F95" w:rsidRPr="006E2A4A" w:rsidRDefault="000F3F95" w:rsidP="00160617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160617">
            <w:pPr>
              <w:spacing w:after="0" w:line="240" w:lineRule="auto"/>
              <w:ind w:left="72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интерпретирует и оценивает математические результаты в контексте национальной или глобальной </w:t>
            </w:r>
          </w:p>
          <w:p w:rsidR="000F3F95" w:rsidRPr="006E2A4A" w:rsidRDefault="000F3F95" w:rsidP="00160617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ситуации </w:t>
            </w:r>
          </w:p>
          <w:p w:rsidR="000F3F95" w:rsidRPr="006E2A4A" w:rsidRDefault="000F3F95" w:rsidP="00160617">
            <w:pPr>
              <w:spacing w:after="0"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F3F95" w:rsidRPr="006E2A4A" w:rsidRDefault="000F3F95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интерпретирует и оценивает, делает выводы и строит прогнозы о личных, местных, националь</w:t>
            </w:r>
            <w:r w:rsidR="0084218F" w:rsidRPr="006E2A4A">
              <w:rPr>
                <w:sz w:val="24"/>
                <w:szCs w:val="24"/>
              </w:rPr>
              <w:t>ных, глобальных естественнонауч</w:t>
            </w:r>
            <w:r w:rsidRPr="006E2A4A">
              <w:rPr>
                <w:sz w:val="24"/>
                <w:szCs w:val="24"/>
              </w:rPr>
              <w:t xml:space="preserve">ных проблемах в различном контексте в рамках </w:t>
            </w:r>
            <w:proofErr w:type="spellStart"/>
            <w:r w:rsidRPr="006E2A4A">
              <w:rPr>
                <w:sz w:val="24"/>
                <w:szCs w:val="24"/>
              </w:rPr>
              <w:t>метапредметного</w:t>
            </w:r>
            <w:proofErr w:type="spellEnd"/>
          </w:p>
          <w:p w:rsidR="000F3F95" w:rsidRPr="006E2A4A" w:rsidRDefault="006369B7" w:rsidP="00160617">
            <w:pPr>
              <w:spacing w:after="0" w:line="240" w:lineRule="auto"/>
              <w:ind w:left="7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содержания</w:t>
            </w:r>
          </w:p>
        </w:tc>
      </w:tr>
    </w:tbl>
    <w:p w:rsidR="00713E6F" w:rsidRPr="006E2A4A" w:rsidRDefault="00713E6F" w:rsidP="00160617">
      <w:pPr>
        <w:spacing w:after="0" w:line="240" w:lineRule="auto"/>
        <w:ind w:firstLine="0"/>
        <w:jc w:val="left"/>
        <w:rPr>
          <w:sz w:val="24"/>
          <w:szCs w:val="24"/>
        </w:rPr>
      </w:pPr>
    </w:p>
    <w:p w:rsidR="00713E6F" w:rsidRPr="006E2A4A" w:rsidRDefault="00816A12" w:rsidP="00160617">
      <w:pPr>
        <w:spacing w:after="0" w:line="240" w:lineRule="auto"/>
        <w:ind w:left="975" w:hanging="10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>Личностные</w:t>
      </w:r>
    </w:p>
    <w:p w:rsidR="00051637" w:rsidRPr="006E2A4A" w:rsidRDefault="00051637" w:rsidP="00160617">
      <w:pPr>
        <w:tabs>
          <w:tab w:val="left" w:pos="3720"/>
        </w:tabs>
        <w:spacing w:after="0" w:line="240" w:lineRule="auto"/>
        <w:ind w:left="0" w:firstLine="0"/>
        <w:jc w:val="left"/>
        <w:rPr>
          <w:sz w:val="24"/>
          <w:szCs w:val="24"/>
        </w:rPr>
      </w:pPr>
    </w:p>
    <w:tbl>
      <w:tblPr>
        <w:tblStyle w:val="a4"/>
        <w:tblW w:w="10049" w:type="dxa"/>
        <w:tblInd w:w="-34" w:type="dxa"/>
        <w:tblLook w:val="04A0" w:firstRow="1" w:lastRow="0" w:firstColumn="1" w:lastColumn="0" w:noHBand="0" w:noVBand="1"/>
      </w:tblPr>
      <w:tblGrid>
        <w:gridCol w:w="1702"/>
        <w:gridCol w:w="2551"/>
        <w:gridCol w:w="2552"/>
        <w:gridCol w:w="3244"/>
      </w:tblGrid>
      <w:tr w:rsidR="00051637" w:rsidRPr="006E2A4A" w:rsidTr="005E3F35">
        <w:trPr>
          <w:trHeight w:val="295"/>
        </w:trPr>
        <w:tc>
          <w:tcPr>
            <w:tcW w:w="1702" w:type="dxa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47" w:type="dxa"/>
            <w:gridSpan w:val="3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Грамотность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51637" w:rsidRPr="006E2A4A" w:rsidRDefault="00051637" w:rsidP="00160617">
            <w:pPr>
              <w:spacing w:after="0" w:line="240" w:lineRule="auto"/>
              <w:ind w:left="74" w:firstLine="0"/>
              <w:jc w:val="center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Читательская </w:t>
            </w:r>
          </w:p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051637" w:rsidRPr="006E2A4A" w:rsidRDefault="00051637" w:rsidP="00160617">
            <w:pPr>
              <w:spacing w:after="0" w:line="240" w:lineRule="auto"/>
              <w:ind w:left="19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Математическая </w:t>
            </w:r>
          </w:p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244" w:type="dxa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Естественно- научная </w:t>
            </w:r>
          </w:p>
        </w:tc>
      </w:tr>
      <w:tr w:rsidR="00051637" w:rsidRPr="006E2A4A" w:rsidTr="00051637">
        <w:trPr>
          <w:trHeight w:val="280"/>
        </w:trPr>
        <w:tc>
          <w:tcPr>
            <w:tcW w:w="1702" w:type="dxa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9 классы</w:t>
            </w:r>
          </w:p>
        </w:tc>
        <w:tc>
          <w:tcPr>
            <w:tcW w:w="2551" w:type="dxa"/>
          </w:tcPr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оценивает содержание прочитанного с позиции норм и морали общечеловеческих ценностей; формулирует собственную позицию по отношению к прочитанному</w:t>
            </w:r>
          </w:p>
        </w:tc>
        <w:tc>
          <w:tcPr>
            <w:tcW w:w="2552" w:type="dxa"/>
          </w:tcPr>
          <w:p w:rsidR="00051637" w:rsidRPr="006E2A4A" w:rsidRDefault="00051637" w:rsidP="00160617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объясняет гражданскую позицию в конкретных ситуациях обществен</w:t>
            </w:r>
            <w:r w:rsidR="006369B7" w:rsidRPr="006E2A4A">
              <w:rPr>
                <w:sz w:val="24"/>
                <w:szCs w:val="24"/>
              </w:rPr>
              <w:t>ной жизни на основе математическ</w:t>
            </w:r>
            <w:r w:rsidRPr="006E2A4A">
              <w:rPr>
                <w:sz w:val="24"/>
                <w:szCs w:val="24"/>
              </w:rPr>
              <w:t>их знаний с позиции норм и морали общечеловеческих ценностей</w:t>
            </w:r>
          </w:p>
        </w:tc>
        <w:tc>
          <w:tcPr>
            <w:tcW w:w="3244" w:type="dxa"/>
          </w:tcPr>
          <w:p w:rsidR="00051637" w:rsidRPr="006E2A4A" w:rsidRDefault="00051637" w:rsidP="00160617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объясняет гражданскую позицию в конкретных ситуациях общественной жизни на основе естественнонаучных знаний с позиции норм </w:t>
            </w:r>
          </w:p>
          <w:p w:rsidR="00051637" w:rsidRPr="006E2A4A" w:rsidRDefault="00051637" w:rsidP="00160617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морали и </w:t>
            </w:r>
            <w:r w:rsidR="006369B7" w:rsidRPr="006E2A4A">
              <w:rPr>
                <w:sz w:val="24"/>
                <w:szCs w:val="24"/>
              </w:rPr>
              <w:t>общечеловеческих</w:t>
            </w:r>
            <w:r w:rsidRPr="006E2A4A">
              <w:rPr>
                <w:sz w:val="24"/>
                <w:szCs w:val="24"/>
              </w:rPr>
              <w:t xml:space="preserve"> ценностей</w:t>
            </w:r>
          </w:p>
          <w:p w:rsidR="00051637" w:rsidRPr="006E2A4A" w:rsidRDefault="00051637" w:rsidP="00160617">
            <w:pPr>
              <w:spacing w:after="0" w:line="240" w:lineRule="auto"/>
              <w:ind w:left="79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 xml:space="preserve">общественной </w:t>
            </w:r>
          </w:p>
          <w:p w:rsidR="00051637" w:rsidRPr="006E2A4A" w:rsidRDefault="00051637" w:rsidP="00160617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6E2A4A">
              <w:rPr>
                <w:sz w:val="24"/>
                <w:szCs w:val="24"/>
              </w:rPr>
              <w:t>жизни</w:t>
            </w:r>
          </w:p>
        </w:tc>
      </w:tr>
    </w:tbl>
    <w:p w:rsidR="00051637" w:rsidRPr="006E2A4A" w:rsidRDefault="00051637" w:rsidP="00160617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713E6F" w:rsidRPr="006E2A4A" w:rsidRDefault="00713E6F" w:rsidP="00160617">
      <w:pPr>
        <w:spacing w:after="0" w:line="240" w:lineRule="auto"/>
        <w:ind w:left="968" w:firstLine="0"/>
        <w:jc w:val="left"/>
        <w:rPr>
          <w:sz w:val="24"/>
          <w:szCs w:val="24"/>
        </w:rPr>
      </w:pPr>
    </w:p>
    <w:p w:rsidR="00713E6F" w:rsidRPr="006E2A4A" w:rsidRDefault="00713E6F" w:rsidP="00160617">
      <w:pPr>
        <w:spacing w:after="0" w:line="240" w:lineRule="auto"/>
        <w:ind w:left="0" w:firstLine="0"/>
        <w:jc w:val="left"/>
        <w:rPr>
          <w:sz w:val="24"/>
          <w:szCs w:val="24"/>
        </w:rPr>
      </w:pPr>
    </w:p>
    <w:p w:rsidR="00C65BD9" w:rsidRPr="006E2A4A" w:rsidRDefault="00C65BD9" w:rsidP="00160617">
      <w:pPr>
        <w:pStyle w:val="a5"/>
        <w:shd w:val="clear" w:color="auto" w:fill="FFFFFF"/>
        <w:spacing w:before="0" w:beforeAutospacing="0" w:after="0" w:afterAutospacing="0"/>
        <w:ind w:right="-24" w:firstLine="566"/>
        <w:jc w:val="both"/>
      </w:pPr>
    </w:p>
    <w:p w:rsidR="00C65BD9" w:rsidRPr="006E2A4A" w:rsidRDefault="000D0F47" w:rsidP="00160617">
      <w:pPr>
        <w:spacing w:after="0" w:line="240" w:lineRule="auto"/>
        <w:ind w:left="0" w:firstLine="0"/>
        <w:jc w:val="left"/>
      </w:pPr>
      <w:r w:rsidRPr="006E2A4A">
        <w:br w:type="page"/>
      </w:r>
    </w:p>
    <w:p w:rsidR="005E3F35" w:rsidRPr="006E2A4A" w:rsidRDefault="005E3F35" w:rsidP="00160617">
      <w:pPr>
        <w:tabs>
          <w:tab w:val="left" w:pos="426"/>
          <w:tab w:val="left" w:pos="567"/>
        </w:tabs>
        <w:spacing w:after="0" w:line="240" w:lineRule="auto"/>
        <w:ind w:firstLine="566"/>
        <w:jc w:val="center"/>
        <w:rPr>
          <w:b/>
          <w:bCs/>
          <w:sz w:val="24"/>
          <w:szCs w:val="24"/>
        </w:rPr>
      </w:pPr>
      <w:r w:rsidRPr="006E2A4A">
        <w:rPr>
          <w:b/>
          <w:bCs/>
          <w:sz w:val="24"/>
          <w:szCs w:val="24"/>
        </w:rPr>
        <w:lastRenderedPageBreak/>
        <w:t>Содержание программы</w:t>
      </w:r>
    </w:p>
    <w:p w:rsidR="00EF278F" w:rsidRDefault="00EF278F" w:rsidP="00160617">
      <w:pPr>
        <w:spacing w:after="0" w:line="240" w:lineRule="auto"/>
        <w:ind w:left="0" w:firstLine="567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>9 класс-</w:t>
      </w:r>
      <w:r w:rsidR="00F402C6">
        <w:rPr>
          <w:b/>
          <w:sz w:val="24"/>
          <w:szCs w:val="24"/>
        </w:rPr>
        <w:t xml:space="preserve"> 17 часов</w:t>
      </w:r>
    </w:p>
    <w:p w:rsidR="00F402C6" w:rsidRPr="006E2A4A" w:rsidRDefault="00F402C6" w:rsidP="00160617">
      <w:pPr>
        <w:spacing w:after="0" w:line="240" w:lineRule="auto"/>
        <w:ind w:left="0" w:firstLine="567"/>
        <w:jc w:val="center"/>
        <w:rPr>
          <w:b/>
          <w:sz w:val="24"/>
          <w:szCs w:val="24"/>
        </w:rPr>
      </w:pPr>
    </w:p>
    <w:p w:rsidR="00EF278F" w:rsidRPr="006E2A4A" w:rsidRDefault="00EF278F" w:rsidP="00160617">
      <w:pPr>
        <w:spacing w:after="0" w:line="240" w:lineRule="auto"/>
        <w:ind w:left="1538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читательской грамотности» </w:t>
      </w:r>
    </w:p>
    <w:p w:rsidR="00EF278F" w:rsidRPr="006E2A4A" w:rsidRDefault="00713686" w:rsidP="00160617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Введение. Функциональная грамотность. </w:t>
      </w:r>
    </w:p>
    <w:p w:rsidR="000D0F47" w:rsidRPr="006E2A4A" w:rsidRDefault="00EF278F" w:rsidP="00160617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>Проведение рубежной аттестации</w:t>
      </w:r>
      <w:r w:rsidR="000D0F47" w:rsidRPr="006E2A4A">
        <w:rPr>
          <w:sz w:val="24"/>
          <w:szCs w:val="24"/>
        </w:rPr>
        <w:t>. Формирование читательских умений с опорой на текст и вне текстовые знания. Электронный текст как источник информации. Знакомство с Президентской библиотекой. Знакомство с НЭБ.</w:t>
      </w:r>
    </w:p>
    <w:p w:rsidR="000D0F47" w:rsidRPr="006E2A4A" w:rsidRDefault="000D0F47" w:rsidP="00160617">
      <w:pPr>
        <w:spacing w:after="0" w:line="240" w:lineRule="auto"/>
        <w:ind w:left="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 текстом: как критически оценивать степень достоверности содержащейся в тексте информации? Типы задач на грамотность. </w:t>
      </w:r>
    </w:p>
    <w:p w:rsidR="00EF278F" w:rsidRPr="006E2A4A" w:rsidRDefault="000D0F47" w:rsidP="00160617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Работа со смешанным текстом. Составные тексты. Творческий проект. Создание мультфильма. </w:t>
      </w:r>
    </w:p>
    <w:p w:rsidR="00EF278F" w:rsidRPr="006E2A4A" w:rsidRDefault="00EF278F" w:rsidP="00160617">
      <w:pPr>
        <w:spacing w:after="0" w:line="240" w:lineRule="auto"/>
        <w:ind w:left="1510" w:firstLine="566"/>
        <w:jc w:val="left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математической грамотности» </w:t>
      </w:r>
    </w:p>
    <w:p w:rsidR="00EC305D" w:rsidRPr="006E2A4A" w:rsidRDefault="00EC305D" w:rsidP="00160617">
      <w:pPr>
        <w:spacing w:after="0" w:line="240" w:lineRule="auto"/>
        <w:ind w:left="1510" w:firstLine="566"/>
        <w:jc w:val="left"/>
        <w:rPr>
          <w:sz w:val="24"/>
          <w:szCs w:val="24"/>
        </w:rPr>
      </w:pPr>
    </w:p>
    <w:p w:rsidR="00EF278F" w:rsidRPr="006E2A4A" w:rsidRDefault="00EF278F" w:rsidP="00160617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>Построение мультипликативной модели с тремя составляющими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Задачи с лишними данными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160617">
      <w:pPr>
        <w:spacing w:after="0" w:line="240" w:lineRule="auto"/>
        <w:ind w:left="0" w:firstLine="566"/>
        <w:rPr>
          <w:b/>
          <w:i/>
          <w:sz w:val="24"/>
          <w:szCs w:val="24"/>
        </w:rPr>
      </w:pPr>
      <w:r w:rsidRPr="006E2A4A">
        <w:rPr>
          <w:sz w:val="24"/>
          <w:szCs w:val="24"/>
        </w:rPr>
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</w:t>
      </w:r>
    </w:p>
    <w:p w:rsidR="00EF278F" w:rsidRDefault="00EF278F" w:rsidP="00160617">
      <w:pPr>
        <w:spacing w:after="0" w:line="240" w:lineRule="auto"/>
        <w:ind w:left="0" w:firstLine="566"/>
        <w:rPr>
          <w:sz w:val="24"/>
          <w:szCs w:val="24"/>
        </w:rPr>
      </w:pPr>
      <w:r w:rsidRPr="006E2A4A">
        <w:rPr>
          <w:sz w:val="24"/>
          <w:szCs w:val="24"/>
        </w:rPr>
        <w:t xml:space="preserve">Решение стереометрических </w:t>
      </w:r>
      <w:proofErr w:type="spellStart"/>
      <w:proofErr w:type="gramStart"/>
      <w:r w:rsidRPr="006E2A4A">
        <w:rPr>
          <w:sz w:val="24"/>
          <w:szCs w:val="24"/>
        </w:rPr>
        <w:t>задач</w:t>
      </w:r>
      <w:r w:rsidR="00906EE3" w:rsidRPr="006E2A4A">
        <w:rPr>
          <w:sz w:val="24"/>
          <w:szCs w:val="24"/>
        </w:rPr>
        <w:t>.</w:t>
      </w:r>
      <w:r w:rsidRPr="006E2A4A">
        <w:rPr>
          <w:sz w:val="24"/>
          <w:szCs w:val="24"/>
        </w:rPr>
        <w:t>Вероятностные</w:t>
      </w:r>
      <w:proofErr w:type="spellEnd"/>
      <w:proofErr w:type="gramEnd"/>
      <w:r w:rsidRPr="006E2A4A">
        <w:rPr>
          <w:sz w:val="24"/>
          <w:szCs w:val="24"/>
        </w:rPr>
        <w:t>, статистиче</w:t>
      </w:r>
      <w:r w:rsidR="00906EE3" w:rsidRPr="006E2A4A">
        <w:rPr>
          <w:sz w:val="24"/>
          <w:szCs w:val="24"/>
        </w:rPr>
        <w:t>ские явления и зависимости.</w:t>
      </w:r>
    </w:p>
    <w:p w:rsidR="009855AD" w:rsidRDefault="009855AD" w:rsidP="00160617">
      <w:pPr>
        <w:spacing w:after="0" w:line="240" w:lineRule="auto"/>
        <w:ind w:left="0" w:firstLine="566"/>
        <w:rPr>
          <w:sz w:val="24"/>
          <w:szCs w:val="24"/>
        </w:rPr>
      </w:pPr>
    </w:p>
    <w:p w:rsidR="009855AD" w:rsidRPr="006E2A4A" w:rsidRDefault="009855AD" w:rsidP="009855AD">
      <w:pPr>
        <w:spacing w:after="0" w:line="240" w:lineRule="auto"/>
        <w:ind w:left="0" w:right="38" w:firstLine="566"/>
        <w:jc w:val="center"/>
        <w:rPr>
          <w:sz w:val="24"/>
          <w:szCs w:val="24"/>
        </w:rPr>
      </w:pPr>
      <w:r w:rsidRPr="006E2A4A">
        <w:rPr>
          <w:b/>
          <w:sz w:val="24"/>
          <w:szCs w:val="24"/>
        </w:rPr>
        <w:t xml:space="preserve">Модуль «Основы </w:t>
      </w:r>
      <w:r>
        <w:rPr>
          <w:b/>
          <w:sz w:val="24"/>
          <w:szCs w:val="24"/>
        </w:rPr>
        <w:t xml:space="preserve">финансовой </w:t>
      </w:r>
      <w:r w:rsidRPr="006E2A4A">
        <w:rPr>
          <w:b/>
          <w:sz w:val="24"/>
          <w:szCs w:val="24"/>
        </w:rPr>
        <w:t>грамотности»</w:t>
      </w:r>
    </w:p>
    <w:p w:rsidR="009855AD" w:rsidRDefault="009855AD" w:rsidP="009855AD">
      <w:pPr>
        <w:pStyle w:val="TableParagraph"/>
        <w:ind w:left="113" w:right="936"/>
        <w:jc w:val="both"/>
        <w:rPr>
          <w:sz w:val="24"/>
        </w:rPr>
      </w:pPr>
      <w:r>
        <w:rPr>
          <w:sz w:val="24"/>
        </w:rPr>
        <w:t>Ценные бумаги. Векселя и облигации:российскаяспецифика.</w:t>
      </w:r>
    </w:p>
    <w:p w:rsidR="009855AD" w:rsidRPr="009855AD" w:rsidRDefault="009855AD" w:rsidP="009855AD">
      <w:pPr>
        <w:pStyle w:val="TableParagraph"/>
        <w:ind w:left="113" w:right="313"/>
        <w:jc w:val="both"/>
        <w:rPr>
          <w:sz w:val="24"/>
        </w:rPr>
      </w:pPr>
      <w:r>
        <w:rPr>
          <w:sz w:val="24"/>
        </w:rPr>
        <w:t>Риски акций и управление ими. Гибридныеинструменты. Биржа и брокеры. Фондовыеиндексы.Паевые инвестиционные фонды.Риски и управление ими. Инвестиционноепрофилирование. Формированиеинвестиционногопортфеляиегопересмотр.Типичные ошибки инвесторов. Участникистраховогорынка. Страхованиедля физических лиц. Государственное инегосударственноепенсионноестрахование.Выбориюридическиеаспектыотношенийс финансовымпосредником.</w:t>
      </w:r>
    </w:p>
    <w:p w:rsidR="009855AD" w:rsidRDefault="009855AD" w:rsidP="00160617">
      <w:pPr>
        <w:spacing w:after="0" w:line="240" w:lineRule="auto"/>
        <w:ind w:left="1529" w:firstLine="566"/>
        <w:jc w:val="left"/>
        <w:rPr>
          <w:b/>
          <w:sz w:val="24"/>
          <w:szCs w:val="24"/>
        </w:rPr>
      </w:pPr>
    </w:p>
    <w:p w:rsidR="00EC305D" w:rsidRPr="006E2A4A" w:rsidRDefault="00EF278F" w:rsidP="009855AD">
      <w:pPr>
        <w:spacing w:after="0" w:line="240" w:lineRule="auto"/>
        <w:ind w:left="1529" w:firstLine="566"/>
        <w:jc w:val="left"/>
        <w:rPr>
          <w:sz w:val="24"/>
          <w:szCs w:val="24"/>
        </w:rPr>
      </w:pPr>
      <w:r w:rsidRPr="006E2A4A">
        <w:rPr>
          <w:b/>
          <w:sz w:val="24"/>
          <w:szCs w:val="24"/>
        </w:rPr>
        <w:t>Модуль «Основы естественнонаучной грамотности»</w:t>
      </w:r>
    </w:p>
    <w:p w:rsidR="00EF278F" w:rsidRPr="006E2A4A" w:rsidRDefault="00EF278F" w:rsidP="00160617">
      <w:pPr>
        <w:spacing w:after="0" w:line="240" w:lineRule="auto"/>
        <w:ind w:left="0" w:firstLine="566"/>
        <w:rPr>
          <w:b/>
          <w:sz w:val="24"/>
          <w:szCs w:val="24"/>
        </w:rPr>
      </w:pPr>
      <w:r w:rsidRPr="006E2A4A">
        <w:rPr>
          <w:sz w:val="24"/>
          <w:szCs w:val="24"/>
        </w:rPr>
        <w:t xml:space="preserve">На сцену выходит уран. Радиоактивность. Искусственная </w:t>
      </w:r>
      <w:proofErr w:type="spellStart"/>
      <w:proofErr w:type="gramStart"/>
      <w:r w:rsidRPr="006E2A4A">
        <w:rPr>
          <w:sz w:val="24"/>
          <w:szCs w:val="24"/>
        </w:rPr>
        <w:t>радиоактивность</w:t>
      </w:r>
      <w:r w:rsidR="00906EE3" w:rsidRPr="006E2A4A">
        <w:rPr>
          <w:sz w:val="24"/>
          <w:szCs w:val="24"/>
        </w:rPr>
        <w:t>.</w:t>
      </w:r>
      <w:r w:rsidRPr="006E2A4A">
        <w:rPr>
          <w:sz w:val="24"/>
          <w:szCs w:val="24"/>
        </w:rPr>
        <w:t>Изменение</w:t>
      </w:r>
      <w:proofErr w:type="spellEnd"/>
      <w:proofErr w:type="gramEnd"/>
      <w:r w:rsidRPr="006E2A4A">
        <w:rPr>
          <w:sz w:val="24"/>
          <w:szCs w:val="24"/>
        </w:rPr>
        <w:t xml:space="preserve"> состояния веществ. Физические явления и химические превращения. Отличие химическ</w:t>
      </w:r>
      <w:r w:rsidR="00906EE3" w:rsidRPr="006E2A4A">
        <w:rPr>
          <w:sz w:val="24"/>
          <w:szCs w:val="24"/>
        </w:rPr>
        <w:t>их реакций от физических явлений.</w:t>
      </w:r>
    </w:p>
    <w:p w:rsidR="00EF278F" w:rsidRPr="006E2A4A" w:rsidRDefault="00EF278F" w:rsidP="00160617">
      <w:pPr>
        <w:spacing w:after="0" w:line="240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Размножение организмов. Индивидуальное </w:t>
      </w:r>
      <w:r w:rsidR="00906EE3" w:rsidRPr="006E2A4A">
        <w:rPr>
          <w:sz w:val="24"/>
          <w:szCs w:val="24"/>
        </w:rPr>
        <w:t>развитие организмов</w:t>
      </w:r>
      <w:r w:rsidRPr="006E2A4A">
        <w:rPr>
          <w:sz w:val="24"/>
          <w:szCs w:val="24"/>
        </w:rPr>
        <w:t>. Создание коллажа</w:t>
      </w:r>
      <w:r w:rsidR="00906EE3" w:rsidRPr="006E2A4A">
        <w:rPr>
          <w:sz w:val="24"/>
          <w:szCs w:val="24"/>
        </w:rPr>
        <w:t>.</w:t>
      </w:r>
    </w:p>
    <w:p w:rsidR="00EF278F" w:rsidRPr="006E2A4A" w:rsidRDefault="00EF278F" w:rsidP="00160617">
      <w:pPr>
        <w:spacing w:after="0" w:line="240" w:lineRule="auto"/>
        <w:ind w:firstLine="566"/>
        <w:rPr>
          <w:sz w:val="24"/>
          <w:szCs w:val="24"/>
        </w:rPr>
      </w:pPr>
      <w:r w:rsidRPr="006E2A4A">
        <w:rPr>
          <w:sz w:val="24"/>
          <w:szCs w:val="24"/>
        </w:rPr>
        <w:t>Биогенетический закон. Закономерности наследования признаков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Вид и популяции. Общая характеристика популяции. Экологические факторы и условия среды обитания.  Происхождение видов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 xml:space="preserve">Закономерности изменчивости: </w:t>
      </w:r>
      <w:proofErr w:type="spellStart"/>
      <w:r w:rsidRPr="006E2A4A">
        <w:rPr>
          <w:sz w:val="24"/>
          <w:szCs w:val="24"/>
        </w:rPr>
        <w:t>модификационная</w:t>
      </w:r>
      <w:proofErr w:type="spellEnd"/>
      <w:r w:rsidRPr="006E2A4A">
        <w:rPr>
          <w:sz w:val="24"/>
          <w:szCs w:val="24"/>
        </w:rPr>
        <w:t xml:space="preserve"> и мутационная изменчивости. Основные методы селекции растений, ж</w:t>
      </w:r>
      <w:r w:rsidR="00906EE3" w:rsidRPr="006E2A4A">
        <w:rPr>
          <w:sz w:val="24"/>
          <w:szCs w:val="24"/>
        </w:rPr>
        <w:t>ивотных и микроорганизмов.</w:t>
      </w:r>
    </w:p>
    <w:p w:rsidR="00EC305D" w:rsidRPr="006E2A4A" w:rsidRDefault="00EF278F" w:rsidP="00160617">
      <w:pPr>
        <w:spacing w:after="0" w:line="240" w:lineRule="auto"/>
        <w:ind w:left="70" w:firstLine="566"/>
        <w:jc w:val="left"/>
        <w:rPr>
          <w:sz w:val="24"/>
          <w:szCs w:val="24"/>
        </w:rPr>
      </w:pPr>
      <w:r w:rsidRPr="006E2A4A">
        <w:rPr>
          <w:sz w:val="24"/>
          <w:szCs w:val="24"/>
        </w:rPr>
        <w:t xml:space="preserve">Потоки вещества и энергии в экосистеме. Саморазвитие экосистемы. Биосфера. </w:t>
      </w:r>
      <w:proofErr w:type="spellStart"/>
      <w:r w:rsidRPr="006E2A4A">
        <w:rPr>
          <w:sz w:val="24"/>
          <w:szCs w:val="24"/>
        </w:rPr>
        <w:t>Средообразующая</w:t>
      </w:r>
      <w:proofErr w:type="spellEnd"/>
      <w:r w:rsidRPr="006E2A4A">
        <w:rPr>
          <w:sz w:val="24"/>
          <w:szCs w:val="24"/>
        </w:rPr>
        <w:t xml:space="preserve"> деятельность организмов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Круговорот веществ в биосфере. Эволюция биосферы</w:t>
      </w:r>
      <w:r w:rsidR="00906EE3" w:rsidRPr="006E2A4A">
        <w:rPr>
          <w:sz w:val="24"/>
          <w:szCs w:val="24"/>
        </w:rPr>
        <w:t xml:space="preserve">. </w:t>
      </w:r>
      <w:r w:rsidRPr="006E2A4A">
        <w:rPr>
          <w:sz w:val="24"/>
          <w:szCs w:val="24"/>
        </w:rPr>
        <w:t>Антропогенное воздействие на биосферу. Основы рационального природопользования</w:t>
      </w:r>
      <w:r w:rsidR="00906EE3" w:rsidRPr="006E2A4A">
        <w:rPr>
          <w:sz w:val="24"/>
          <w:szCs w:val="24"/>
        </w:rPr>
        <w:t xml:space="preserve">. </w:t>
      </w:r>
      <w:r w:rsidR="00813FC4">
        <w:rPr>
          <w:sz w:val="24"/>
          <w:szCs w:val="24"/>
        </w:rPr>
        <w:t>Зачет</w:t>
      </w:r>
      <w:r w:rsidR="00160617">
        <w:rPr>
          <w:sz w:val="24"/>
          <w:szCs w:val="24"/>
        </w:rPr>
        <w:t>.</w:t>
      </w:r>
    </w:p>
    <w:p w:rsidR="00852494" w:rsidRPr="006E2A4A" w:rsidRDefault="00852494" w:rsidP="00160617">
      <w:pPr>
        <w:spacing w:after="0" w:line="240" w:lineRule="auto"/>
        <w:ind w:left="70" w:firstLine="566"/>
        <w:jc w:val="left"/>
        <w:rPr>
          <w:sz w:val="24"/>
          <w:szCs w:val="24"/>
        </w:rPr>
      </w:pPr>
    </w:p>
    <w:p w:rsidR="003C2CA4" w:rsidRDefault="003C2CA4" w:rsidP="00160617">
      <w:pPr>
        <w:spacing w:after="0" w:line="240" w:lineRule="auto"/>
        <w:jc w:val="center"/>
        <w:rPr>
          <w:b/>
          <w:sz w:val="24"/>
          <w:szCs w:val="24"/>
        </w:rPr>
      </w:pPr>
    </w:p>
    <w:p w:rsidR="003C2CA4" w:rsidRDefault="003C2CA4" w:rsidP="00160617">
      <w:pPr>
        <w:spacing w:after="0" w:line="240" w:lineRule="auto"/>
        <w:jc w:val="center"/>
        <w:rPr>
          <w:b/>
          <w:sz w:val="24"/>
          <w:szCs w:val="24"/>
        </w:rPr>
      </w:pPr>
    </w:p>
    <w:p w:rsidR="00713686" w:rsidRPr="006E2A4A" w:rsidRDefault="00160617" w:rsidP="00160617">
      <w:pPr>
        <w:spacing w:after="0" w:line="240" w:lineRule="auto"/>
        <w:jc w:val="center"/>
        <w:rPr>
          <w:b/>
          <w:sz w:val="24"/>
          <w:szCs w:val="24"/>
        </w:rPr>
      </w:pPr>
      <w:r w:rsidRPr="006E2A4A">
        <w:rPr>
          <w:b/>
          <w:sz w:val="24"/>
          <w:szCs w:val="24"/>
        </w:rPr>
        <w:t xml:space="preserve">ТЕМАТИЧЕСКОЕ ПЛАНИРОВАНИЕ </w:t>
      </w:r>
    </w:p>
    <w:tbl>
      <w:tblPr>
        <w:tblW w:w="992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214"/>
      </w:tblGrid>
      <w:tr w:rsidR="00AA549B" w:rsidRPr="006E2A4A" w:rsidTr="00AA549B">
        <w:trPr>
          <w:trHeight w:val="552"/>
        </w:trPr>
        <w:tc>
          <w:tcPr>
            <w:tcW w:w="709" w:type="dxa"/>
            <w:vMerge w:val="restart"/>
            <w:vAlign w:val="center"/>
          </w:tcPr>
          <w:p w:rsidR="00AA549B" w:rsidRPr="009855AD" w:rsidRDefault="00AA549B" w:rsidP="009855AD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55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  <w:vAlign w:val="center"/>
          </w:tcPr>
          <w:p w:rsidR="00AA549B" w:rsidRPr="009855AD" w:rsidRDefault="00AA549B" w:rsidP="00160617">
            <w:pPr>
              <w:pStyle w:val="a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855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A549B" w:rsidRPr="006E2A4A" w:rsidTr="00AA549B">
        <w:trPr>
          <w:trHeight w:val="276"/>
        </w:trPr>
        <w:tc>
          <w:tcPr>
            <w:tcW w:w="709" w:type="dxa"/>
            <w:vMerge/>
          </w:tcPr>
          <w:p w:rsidR="00AA549B" w:rsidRPr="009855AD" w:rsidRDefault="00AA549B" w:rsidP="00160617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AA549B" w:rsidRPr="009855AD" w:rsidRDefault="00AA549B" w:rsidP="00160617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AA549B" w:rsidRPr="006E2A4A" w:rsidTr="00AA549B">
        <w:trPr>
          <w:trHeight w:val="623"/>
        </w:trPr>
        <w:tc>
          <w:tcPr>
            <w:tcW w:w="709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549B" w:rsidRDefault="00AA549B" w:rsidP="00AA54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Модуль «Читательская грамотность»</w:t>
            </w:r>
          </w:p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</w:tr>
      <w:tr w:rsidR="00AA549B" w:rsidRPr="006E2A4A" w:rsidTr="00AA549B">
        <w:trPr>
          <w:trHeight w:val="355"/>
        </w:trPr>
        <w:tc>
          <w:tcPr>
            <w:tcW w:w="709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sz w:val="24"/>
                <w:szCs w:val="24"/>
              </w:rPr>
              <w:t>Введение. Функциональная грамотность.</w:t>
            </w:r>
          </w:p>
        </w:tc>
      </w:tr>
      <w:tr w:rsidR="00AA549B" w:rsidRPr="006E2A4A" w:rsidTr="00AA549B">
        <w:trPr>
          <w:trHeight w:val="329"/>
        </w:trPr>
        <w:tc>
          <w:tcPr>
            <w:tcW w:w="709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sz w:val="24"/>
                <w:szCs w:val="24"/>
              </w:rPr>
              <w:t>Формирование читательских умений с опорой на текст и вне текстовые знания.</w:t>
            </w:r>
          </w:p>
        </w:tc>
      </w:tr>
      <w:tr w:rsidR="00AA549B" w:rsidRPr="006E2A4A" w:rsidTr="00AA549B">
        <w:trPr>
          <w:trHeight w:val="435"/>
        </w:trPr>
        <w:tc>
          <w:tcPr>
            <w:tcW w:w="709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sz w:val="24"/>
                <w:szCs w:val="24"/>
              </w:rPr>
              <w:t xml:space="preserve"> Знакомство с НЭБ.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AA549B" w:rsidRPr="004B05B9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05B9">
              <w:rPr>
                <w:rFonts w:ascii="Times New Roman" w:hAnsi="Times New Roman"/>
                <w:sz w:val="24"/>
                <w:szCs w:val="24"/>
              </w:rPr>
              <w:t>Типы задач на грамотность. Аналитические (конструирующие) задачи.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549B" w:rsidRPr="00AA549B" w:rsidRDefault="00AA549B" w:rsidP="00160617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i/>
                <w:sz w:val="24"/>
                <w:szCs w:val="24"/>
              </w:rPr>
              <w:t>Модуль «Математическая грамотность»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Построение мультипликативной модели с тремя составляющими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Задачи с лишними данными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Решение стереометрических задач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Вероятностные, статистические явления и зависимости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549B" w:rsidRPr="006E2A4A" w:rsidRDefault="00AA549B" w:rsidP="00AA549B">
            <w:pPr>
              <w:pStyle w:val="TableParagraph"/>
              <w:ind w:left="113" w:right="936"/>
              <w:jc w:val="both"/>
              <w:rPr>
                <w:b/>
                <w:i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 xml:space="preserve">Модуль «Основы </w:t>
            </w:r>
            <w:r>
              <w:rPr>
                <w:b/>
                <w:i/>
                <w:sz w:val="24"/>
                <w:szCs w:val="24"/>
              </w:rPr>
              <w:t>финансовой</w:t>
            </w:r>
            <w:r w:rsidRPr="006E2A4A">
              <w:rPr>
                <w:b/>
                <w:i/>
                <w:sz w:val="24"/>
                <w:szCs w:val="24"/>
              </w:rPr>
              <w:t xml:space="preserve"> грамотности»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AA549B" w:rsidRPr="0018479E" w:rsidRDefault="00AA549B" w:rsidP="0018479E">
            <w:pPr>
              <w:pStyle w:val="TableParagraph"/>
              <w:ind w:left="113" w:right="936"/>
              <w:jc w:val="both"/>
              <w:rPr>
                <w:sz w:val="24"/>
              </w:rPr>
            </w:pPr>
            <w:r>
              <w:rPr>
                <w:sz w:val="24"/>
              </w:rPr>
              <w:t>Ценные бумаги. Векселя и облигации:российскаяспецифика.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AA549B" w:rsidRPr="0018479E" w:rsidRDefault="00AA549B" w:rsidP="00160617">
            <w:pPr>
              <w:pStyle w:val="a6"/>
              <w:rPr>
                <w:rFonts w:ascii="Times New Roman" w:eastAsia="Times New Roman" w:hAnsi="Times New Roman"/>
                <w:sz w:val="24"/>
              </w:rPr>
            </w:pPr>
            <w:r w:rsidRPr="0018479E">
              <w:rPr>
                <w:rFonts w:ascii="Times New Roman" w:eastAsia="Times New Roman" w:hAnsi="Times New Roman"/>
                <w:sz w:val="24"/>
              </w:rPr>
              <w:t>Риски акций и управление ими. Гибридные инструменты. Биржа и брокеры.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AA549B" w:rsidRPr="0018479E" w:rsidRDefault="00AA549B" w:rsidP="00160617">
            <w:pPr>
              <w:pStyle w:val="a6"/>
              <w:rPr>
                <w:rFonts w:ascii="Times New Roman" w:eastAsia="Times New Roman" w:hAnsi="Times New Roman"/>
                <w:sz w:val="24"/>
              </w:rPr>
            </w:pPr>
            <w:r w:rsidRPr="0018479E">
              <w:rPr>
                <w:rFonts w:ascii="Times New Roman" w:eastAsia="Times New Roman" w:hAnsi="Times New Roman"/>
                <w:sz w:val="24"/>
              </w:rPr>
              <w:t>Фондовые индексы. Паевые инвестиционные фонды. Риски и управление ими.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AA549B" w:rsidRPr="006E2A4A" w:rsidRDefault="00AA549B" w:rsidP="004B05B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8479E">
              <w:rPr>
                <w:rFonts w:ascii="Times New Roman" w:eastAsia="Times New Roman" w:hAnsi="Times New Roman"/>
                <w:sz w:val="24"/>
              </w:rPr>
              <w:t>Инвестиционное профилирование. Типичные ошибки инвесторов.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8479E">
              <w:rPr>
                <w:rFonts w:ascii="Times New Roman" w:eastAsia="Times New Roman" w:hAnsi="Times New Roman"/>
                <w:sz w:val="24"/>
              </w:rPr>
              <w:t>Страхование для физических лиц. Государственное и негосударственное пенсионное страхование.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8479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549B" w:rsidRPr="00AA549B" w:rsidRDefault="00AA549B" w:rsidP="00160617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b/>
                <w:i/>
                <w:sz w:val="24"/>
                <w:szCs w:val="24"/>
              </w:rPr>
              <w:t>Модуль «Основы естественнонаучной грамотности»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8479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>На сцену выходит уран. Радиоактивность. Искусственная радиоактивность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8479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AA549B" w:rsidRPr="006E2A4A" w:rsidRDefault="00AA549B" w:rsidP="0018479E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Изменение состояния веществ. Физические явления и химические превращения. 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214" w:type="dxa"/>
          </w:tcPr>
          <w:p w:rsidR="00AA549B" w:rsidRPr="006E2A4A" w:rsidRDefault="00AA549B" w:rsidP="004B05B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sz w:val="24"/>
                <w:szCs w:val="24"/>
              </w:rPr>
              <w:t xml:space="preserve">Потоки вещества и энергии в экосистеме. Саморазвитие экосистемы. Биосфера. </w:t>
            </w:r>
          </w:p>
        </w:tc>
      </w:tr>
      <w:tr w:rsidR="00AA549B" w:rsidRPr="006E2A4A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AA549B" w:rsidRPr="009A0F32" w:rsidTr="00AA549B">
        <w:trPr>
          <w:trHeight w:val="393"/>
        </w:trPr>
        <w:tc>
          <w:tcPr>
            <w:tcW w:w="709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214" w:type="dxa"/>
          </w:tcPr>
          <w:p w:rsidR="00AA549B" w:rsidRPr="006E2A4A" w:rsidRDefault="00AA549B" w:rsidP="00160617">
            <w:pPr>
              <w:pStyle w:val="a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2A4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</w:tr>
    </w:tbl>
    <w:p w:rsidR="00713E6F" w:rsidRPr="00925A99" w:rsidRDefault="00713E6F" w:rsidP="00225C1C">
      <w:pPr>
        <w:spacing w:after="133" w:line="259" w:lineRule="auto"/>
        <w:ind w:left="0" w:firstLine="0"/>
        <w:jc w:val="left"/>
        <w:rPr>
          <w:sz w:val="24"/>
          <w:szCs w:val="24"/>
        </w:rPr>
      </w:pPr>
    </w:p>
    <w:sectPr w:rsidR="00713E6F" w:rsidRPr="00925A99" w:rsidSect="00C7763B">
      <w:footerReference w:type="even" r:id="rId9"/>
      <w:footerReference w:type="default" r:id="rId10"/>
      <w:footerReference w:type="first" r:id="rId11"/>
      <w:pgSz w:w="11906" w:h="16838"/>
      <w:pgMar w:top="1440" w:right="1133" w:bottom="1440" w:left="1702" w:header="720" w:footer="1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A15" w:rsidRDefault="00614A15">
      <w:pPr>
        <w:spacing w:after="0" w:line="240" w:lineRule="auto"/>
      </w:pPr>
      <w:r>
        <w:separator/>
      </w:r>
    </w:p>
  </w:endnote>
  <w:endnote w:type="continuationSeparator" w:id="0">
    <w:p w:rsidR="00614A15" w:rsidRDefault="00614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983" w:rsidRDefault="00DD298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983" w:rsidRDefault="00DD2983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983" w:rsidRDefault="00DD2983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A15" w:rsidRDefault="00614A15">
      <w:pPr>
        <w:spacing w:after="0" w:line="240" w:lineRule="auto"/>
      </w:pPr>
      <w:r>
        <w:separator/>
      </w:r>
    </w:p>
  </w:footnote>
  <w:footnote w:type="continuationSeparator" w:id="0">
    <w:p w:rsidR="00614A15" w:rsidRDefault="00614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1193"/>
    <w:multiLevelType w:val="hybridMultilevel"/>
    <w:tmpl w:val="DD688D6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F07363"/>
    <w:multiLevelType w:val="hybridMultilevel"/>
    <w:tmpl w:val="EA78C5CA"/>
    <w:lvl w:ilvl="0" w:tplc="81B4751C">
      <w:start w:val="1"/>
      <w:numFmt w:val="decimal"/>
      <w:lvlText w:val="%1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A4526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083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44FFD0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D4B27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344888E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1F020B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1CB09E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0A6B54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83D97"/>
    <w:multiLevelType w:val="hybridMultilevel"/>
    <w:tmpl w:val="FD347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27C4A"/>
    <w:multiLevelType w:val="hybridMultilevel"/>
    <w:tmpl w:val="0DDC32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20760"/>
    <w:multiLevelType w:val="hybridMultilevel"/>
    <w:tmpl w:val="49AA7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343FA6"/>
    <w:multiLevelType w:val="hybridMultilevel"/>
    <w:tmpl w:val="25B03134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 w15:restartNumberingAfterBreak="0">
    <w:nsid w:val="77D2172E"/>
    <w:multiLevelType w:val="hybridMultilevel"/>
    <w:tmpl w:val="D500E560"/>
    <w:lvl w:ilvl="0" w:tplc="1BD2C266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D2DDD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102376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EF81372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DCC062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0A858C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CDA8C5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C6F0E0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5606F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E6D5F12"/>
    <w:multiLevelType w:val="hybridMultilevel"/>
    <w:tmpl w:val="1ADA8EDE"/>
    <w:lvl w:ilvl="0" w:tplc="4072AE1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8635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7A6A1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8232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3A5AA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16010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2423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8328D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EE363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3E6F"/>
    <w:rsid w:val="00010F07"/>
    <w:rsid w:val="00015A68"/>
    <w:rsid w:val="0004423F"/>
    <w:rsid w:val="00051637"/>
    <w:rsid w:val="00073681"/>
    <w:rsid w:val="00092375"/>
    <w:rsid w:val="000D0F47"/>
    <w:rsid w:val="000F3F95"/>
    <w:rsid w:val="000F4BA5"/>
    <w:rsid w:val="00102030"/>
    <w:rsid w:val="001065E3"/>
    <w:rsid w:val="00160617"/>
    <w:rsid w:val="0018479E"/>
    <w:rsid w:val="00225C1C"/>
    <w:rsid w:val="00292FB1"/>
    <w:rsid w:val="002A40C9"/>
    <w:rsid w:val="002C22CE"/>
    <w:rsid w:val="002D4E83"/>
    <w:rsid w:val="00333FC7"/>
    <w:rsid w:val="00371CB5"/>
    <w:rsid w:val="003C2CA4"/>
    <w:rsid w:val="00460980"/>
    <w:rsid w:val="00476B01"/>
    <w:rsid w:val="004A2505"/>
    <w:rsid w:val="004B05B9"/>
    <w:rsid w:val="004D539C"/>
    <w:rsid w:val="004E3E9F"/>
    <w:rsid w:val="00503F85"/>
    <w:rsid w:val="005359B1"/>
    <w:rsid w:val="005621C9"/>
    <w:rsid w:val="00572908"/>
    <w:rsid w:val="0059048B"/>
    <w:rsid w:val="005A52F5"/>
    <w:rsid w:val="005E3F35"/>
    <w:rsid w:val="00614A15"/>
    <w:rsid w:val="0062462A"/>
    <w:rsid w:val="006369B7"/>
    <w:rsid w:val="006553E4"/>
    <w:rsid w:val="006D2D0C"/>
    <w:rsid w:val="006E2A4A"/>
    <w:rsid w:val="006E552C"/>
    <w:rsid w:val="006F36B1"/>
    <w:rsid w:val="006F5D4A"/>
    <w:rsid w:val="00713686"/>
    <w:rsid w:val="00713E6F"/>
    <w:rsid w:val="007519F9"/>
    <w:rsid w:val="007F5DDD"/>
    <w:rsid w:val="00813FC4"/>
    <w:rsid w:val="00815248"/>
    <w:rsid w:val="00816A12"/>
    <w:rsid w:val="008408F5"/>
    <w:rsid w:val="0084218F"/>
    <w:rsid w:val="00852494"/>
    <w:rsid w:val="008D21E4"/>
    <w:rsid w:val="00906EE3"/>
    <w:rsid w:val="00925A99"/>
    <w:rsid w:val="00945368"/>
    <w:rsid w:val="00952082"/>
    <w:rsid w:val="009551D3"/>
    <w:rsid w:val="009855AD"/>
    <w:rsid w:val="009A0F32"/>
    <w:rsid w:val="009F23B0"/>
    <w:rsid w:val="00AA549B"/>
    <w:rsid w:val="00AD2A35"/>
    <w:rsid w:val="00B06B1D"/>
    <w:rsid w:val="00B07351"/>
    <w:rsid w:val="00B12C9D"/>
    <w:rsid w:val="00B520C5"/>
    <w:rsid w:val="00BC3D58"/>
    <w:rsid w:val="00BD6E97"/>
    <w:rsid w:val="00BE65B9"/>
    <w:rsid w:val="00C54E04"/>
    <w:rsid w:val="00C65BD9"/>
    <w:rsid w:val="00C7763B"/>
    <w:rsid w:val="00CA6F5C"/>
    <w:rsid w:val="00D31FEB"/>
    <w:rsid w:val="00D92DA5"/>
    <w:rsid w:val="00DD2983"/>
    <w:rsid w:val="00E03481"/>
    <w:rsid w:val="00E9789B"/>
    <w:rsid w:val="00EC305D"/>
    <w:rsid w:val="00EF278F"/>
    <w:rsid w:val="00F402C6"/>
    <w:rsid w:val="00F80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9FFAF"/>
  <w15:docId w15:val="{A12F99F5-E4BA-4531-9320-E957F062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63B"/>
    <w:pPr>
      <w:spacing w:after="4" w:line="357" w:lineRule="auto"/>
      <w:ind w:left="1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C7763B"/>
    <w:pPr>
      <w:keepNext/>
      <w:keepLines/>
      <w:spacing w:after="0"/>
      <w:ind w:left="10" w:right="6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7763B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C7763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60980"/>
    <w:pPr>
      <w:ind w:left="720"/>
      <w:contextualSpacing/>
    </w:pPr>
  </w:style>
  <w:style w:type="table" w:styleId="a4">
    <w:name w:val="Table Grid"/>
    <w:basedOn w:val="a1"/>
    <w:uiPriority w:val="39"/>
    <w:rsid w:val="00051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010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2">
    <w:name w:val="Стиль2"/>
    <w:basedOn w:val="a"/>
    <w:uiPriority w:val="99"/>
    <w:rsid w:val="00010F07"/>
    <w:pPr>
      <w:widowControl w:val="0"/>
      <w:suppressAutoHyphens/>
      <w:spacing w:after="0" w:line="100" w:lineRule="atLeast"/>
      <w:ind w:left="0" w:right="-8" w:firstLine="0"/>
    </w:pPr>
    <w:rPr>
      <w:rFonts w:eastAsia="Arial Unicode MS" w:cs="Tahoma"/>
      <w:sz w:val="24"/>
      <w:szCs w:val="24"/>
      <w:lang w:val="en-US" w:eastAsia="en-US"/>
    </w:rPr>
  </w:style>
  <w:style w:type="paragraph" w:styleId="a6">
    <w:name w:val="No Spacing"/>
    <w:uiPriority w:val="99"/>
    <w:qFormat/>
    <w:rsid w:val="006F5D4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3F85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7F5DDD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402C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3B7CD-BE9A-4E6D-9155-10DF6893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Учитель</cp:lastModifiedBy>
  <cp:revision>8</cp:revision>
  <cp:lastPrinted>2021-09-17T06:19:00Z</cp:lastPrinted>
  <dcterms:created xsi:type="dcterms:W3CDTF">2021-08-26T17:05:00Z</dcterms:created>
  <dcterms:modified xsi:type="dcterms:W3CDTF">2023-10-19T06:25:00Z</dcterms:modified>
</cp:coreProperties>
</file>